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23" w:rsidRPr="00951F4A" w:rsidRDefault="00951F4A" w:rsidP="00447E23">
      <w:pPr>
        <w:spacing w:after="0"/>
        <w:rPr>
          <w:rFonts w:ascii="Times New Roman" w:hAnsi="Times New Roman" w:cs="Times New Roman"/>
          <w:sz w:val="28"/>
        </w:rPr>
      </w:pPr>
      <w:r w:rsidRPr="00951F4A">
        <w:rPr>
          <w:rFonts w:ascii="Times New Roman" w:hAnsi="Times New Roman" w:cs="Times New Roman"/>
          <w:sz w:val="28"/>
        </w:rPr>
        <w:t>Таблица 1.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16"/>
        <w:gridCol w:w="7564"/>
        <w:gridCol w:w="1559"/>
      </w:tblGrid>
      <w:tr w:rsidR="00951F4A" w:rsidRPr="005556F4" w:rsidTr="000A78E4">
        <w:tc>
          <w:tcPr>
            <w:tcW w:w="516" w:type="dxa"/>
          </w:tcPr>
          <w:p w:rsidR="00951F4A" w:rsidRPr="00447E23" w:rsidRDefault="00951F4A" w:rsidP="006B34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7E2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7564" w:type="dxa"/>
          </w:tcPr>
          <w:p w:rsidR="00951F4A" w:rsidRPr="00447E23" w:rsidRDefault="00951F4A" w:rsidP="006B34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7E23">
              <w:rPr>
                <w:rFonts w:ascii="Times New Roman" w:hAnsi="Times New Roman" w:cs="Times New Roman"/>
                <w:b/>
                <w:sz w:val="24"/>
              </w:rPr>
              <w:t>Формулировка: Компетенци</w:t>
            </w:r>
            <w:proofErr w:type="gramStart"/>
            <w:r w:rsidRPr="00447E23">
              <w:rPr>
                <w:rFonts w:ascii="Times New Roman" w:hAnsi="Times New Roman" w:cs="Times New Roman"/>
                <w:b/>
                <w:sz w:val="24"/>
              </w:rPr>
              <w:t>и(</w:t>
            </w:r>
            <w:proofErr w:type="gramEnd"/>
            <w:r w:rsidRPr="00447E23">
              <w:rPr>
                <w:rFonts w:ascii="Times New Roman" w:hAnsi="Times New Roman" w:cs="Times New Roman"/>
                <w:b/>
                <w:sz w:val="24"/>
              </w:rPr>
              <w:t>я) — это …</w:t>
            </w:r>
          </w:p>
        </w:tc>
        <w:tc>
          <w:tcPr>
            <w:tcW w:w="1559" w:type="dxa"/>
          </w:tcPr>
          <w:p w:rsidR="00951F4A" w:rsidRPr="00447E23" w:rsidRDefault="00951F4A" w:rsidP="006B34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7E23">
              <w:rPr>
                <w:rFonts w:ascii="Times New Roman" w:hAnsi="Times New Roman" w:cs="Times New Roman"/>
                <w:b/>
                <w:sz w:val="24"/>
              </w:rPr>
              <w:t>Суммарная оценка</w:t>
            </w:r>
            <w:proofErr w:type="gramStart"/>
            <w:r w:rsidRPr="00447E23">
              <w:rPr>
                <w:rFonts w:ascii="Times New Roman" w:hAnsi="Times New Roman" w:cs="Times New Roman"/>
                <w:b/>
                <w:sz w:val="24"/>
              </w:rPr>
              <w:t xml:space="preserve"> (%)</w:t>
            </w:r>
            <w:proofErr w:type="gramEnd"/>
          </w:p>
        </w:tc>
      </w:tr>
      <w:tr w:rsidR="00951F4A" w:rsidTr="000A78E4">
        <w:tc>
          <w:tcPr>
            <w:tcW w:w="516" w:type="dxa"/>
          </w:tcPr>
          <w:p w:rsidR="00951F4A" w:rsidRPr="00447E23" w:rsidRDefault="00951F4A" w:rsidP="006B34F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447E23">
              <w:rPr>
                <w:rFonts w:ascii="Times New Roman" w:hAnsi="Times New Roman" w:cs="Times New Roman"/>
                <w:sz w:val="24"/>
                <w:lang w:val="en-US"/>
              </w:rPr>
              <w:t>1.</w:t>
            </w:r>
          </w:p>
        </w:tc>
        <w:tc>
          <w:tcPr>
            <w:tcW w:w="7564" w:type="dxa"/>
          </w:tcPr>
          <w:p w:rsidR="00951F4A" w:rsidRPr="00447E23" w:rsidRDefault="00951F4A" w:rsidP="006B34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47E23">
              <w:rPr>
                <w:rFonts w:ascii="Times New Roman" w:hAnsi="Times New Roman" w:cs="Times New Roman"/>
                <w:sz w:val="24"/>
              </w:rPr>
              <w:t>…</w:t>
            </w:r>
            <w:r w:rsidRPr="00447E23">
              <w:rPr>
                <w:rFonts w:ascii="Times New Roman" w:hAnsi="Times New Roman" w:cs="Times New Roman"/>
                <w:sz w:val="24"/>
                <w:lang w:val="en-US"/>
              </w:rPr>
              <w:t> </w:t>
            </w:r>
            <w:r w:rsidRPr="00447E23">
              <w:rPr>
                <w:rFonts w:ascii="Times New Roman" w:hAnsi="Times New Roman" w:cs="Times New Roman"/>
                <w:sz w:val="24"/>
              </w:rPr>
              <w:t>способность решать производственные задачи; способность к мобилизации (применению) знаний и умений в конкретной ситуации</w:t>
            </w:r>
          </w:p>
        </w:tc>
        <w:tc>
          <w:tcPr>
            <w:tcW w:w="1559" w:type="dxa"/>
          </w:tcPr>
          <w:p w:rsidR="00951F4A" w:rsidRPr="00447E23" w:rsidRDefault="00951F4A" w:rsidP="006B3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7E23">
              <w:rPr>
                <w:rFonts w:ascii="Times New Roman" w:hAnsi="Times New Roman" w:cs="Times New Roman"/>
                <w:sz w:val="24"/>
              </w:rPr>
              <w:t>63.8</w:t>
            </w:r>
          </w:p>
        </w:tc>
      </w:tr>
      <w:tr w:rsidR="00951F4A" w:rsidTr="000A78E4">
        <w:tc>
          <w:tcPr>
            <w:tcW w:w="516" w:type="dxa"/>
          </w:tcPr>
          <w:p w:rsidR="00951F4A" w:rsidRPr="00447E23" w:rsidRDefault="00951F4A" w:rsidP="006B34F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447E23">
              <w:rPr>
                <w:rFonts w:ascii="Times New Roman" w:hAnsi="Times New Roman" w:cs="Times New Roman"/>
                <w:sz w:val="24"/>
                <w:lang w:val="en-US"/>
              </w:rPr>
              <w:t>2.</w:t>
            </w:r>
          </w:p>
        </w:tc>
        <w:tc>
          <w:tcPr>
            <w:tcW w:w="7564" w:type="dxa"/>
          </w:tcPr>
          <w:p w:rsidR="00951F4A" w:rsidRPr="00447E23" w:rsidRDefault="00951F4A" w:rsidP="006B34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47E23">
              <w:rPr>
                <w:rFonts w:ascii="Times New Roman" w:hAnsi="Times New Roman" w:cs="Times New Roman"/>
                <w:sz w:val="24"/>
              </w:rPr>
              <w:t>…</w:t>
            </w:r>
            <w:r w:rsidRPr="00447E23">
              <w:rPr>
                <w:rFonts w:ascii="Times New Roman" w:hAnsi="Times New Roman" w:cs="Times New Roman"/>
                <w:sz w:val="24"/>
                <w:lang w:val="en-US"/>
              </w:rPr>
              <w:t> </w:t>
            </w:r>
            <w:r w:rsidRPr="00447E23">
              <w:rPr>
                <w:rFonts w:ascii="Times New Roman" w:hAnsi="Times New Roman" w:cs="Times New Roman"/>
                <w:sz w:val="24"/>
              </w:rPr>
              <w:t>единицы (элементы) в описании профессионального стандарта (профиля специалиста)</w:t>
            </w:r>
          </w:p>
        </w:tc>
        <w:tc>
          <w:tcPr>
            <w:tcW w:w="1559" w:type="dxa"/>
          </w:tcPr>
          <w:p w:rsidR="00951F4A" w:rsidRPr="00447E23" w:rsidRDefault="00951F4A" w:rsidP="006B3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7E23">
              <w:rPr>
                <w:rFonts w:ascii="Times New Roman" w:hAnsi="Times New Roman" w:cs="Times New Roman"/>
                <w:sz w:val="24"/>
              </w:rPr>
              <w:t>62.7</w:t>
            </w:r>
          </w:p>
        </w:tc>
      </w:tr>
      <w:tr w:rsidR="00951F4A" w:rsidTr="000A78E4">
        <w:tc>
          <w:tcPr>
            <w:tcW w:w="516" w:type="dxa"/>
          </w:tcPr>
          <w:p w:rsidR="00951F4A" w:rsidRPr="00447E23" w:rsidRDefault="00951F4A" w:rsidP="006B34F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447E23">
              <w:rPr>
                <w:rFonts w:ascii="Times New Roman" w:hAnsi="Times New Roman" w:cs="Times New Roman"/>
                <w:sz w:val="24"/>
                <w:lang w:val="en-US"/>
              </w:rPr>
              <w:t>3.</w:t>
            </w:r>
          </w:p>
        </w:tc>
        <w:tc>
          <w:tcPr>
            <w:tcW w:w="7564" w:type="dxa"/>
          </w:tcPr>
          <w:p w:rsidR="00951F4A" w:rsidRPr="00447E23" w:rsidRDefault="00951F4A" w:rsidP="006B34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47E23">
              <w:rPr>
                <w:rFonts w:ascii="Times New Roman" w:hAnsi="Times New Roman" w:cs="Times New Roman"/>
                <w:sz w:val="24"/>
              </w:rPr>
              <w:t>…</w:t>
            </w:r>
            <w:r w:rsidRPr="00447E23">
              <w:rPr>
                <w:rFonts w:ascii="Times New Roman" w:hAnsi="Times New Roman" w:cs="Times New Roman"/>
                <w:sz w:val="24"/>
                <w:lang w:val="en-US"/>
              </w:rPr>
              <w:t> </w:t>
            </w:r>
            <w:r w:rsidRPr="00447E23">
              <w:rPr>
                <w:rFonts w:ascii="Times New Roman" w:hAnsi="Times New Roman" w:cs="Times New Roman"/>
                <w:sz w:val="24"/>
              </w:rPr>
              <w:t>требования со стороны организации к работнику, сформулированные в терминах качеств субъекта деятельности</w:t>
            </w:r>
          </w:p>
        </w:tc>
        <w:tc>
          <w:tcPr>
            <w:tcW w:w="1559" w:type="dxa"/>
          </w:tcPr>
          <w:p w:rsidR="00951F4A" w:rsidRPr="00447E23" w:rsidRDefault="00951F4A" w:rsidP="006B3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7E23">
              <w:rPr>
                <w:rFonts w:ascii="Times New Roman" w:hAnsi="Times New Roman" w:cs="Times New Roman"/>
                <w:sz w:val="24"/>
              </w:rPr>
              <w:t>61.8</w:t>
            </w:r>
          </w:p>
        </w:tc>
      </w:tr>
      <w:tr w:rsidR="00951F4A" w:rsidTr="000A78E4">
        <w:tc>
          <w:tcPr>
            <w:tcW w:w="516" w:type="dxa"/>
          </w:tcPr>
          <w:p w:rsidR="00951F4A" w:rsidRPr="00447E23" w:rsidRDefault="00951F4A" w:rsidP="006B34F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447E23">
              <w:rPr>
                <w:rFonts w:ascii="Times New Roman" w:hAnsi="Times New Roman" w:cs="Times New Roman"/>
                <w:sz w:val="24"/>
                <w:lang w:val="en-US"/>
              </w:rPr>
              <w:t>4.</w:t>
            </w:r>
          </w:p>
        </w:tc>
        <w:tc>
          <w:tcPr>
            <w:tcW w:w="7564" w:type="dxa"/>
          </w:tcPr>
          <w:p w:rsidR="00951F4A" w:rsidRPr="00447E23" w:rsidRDefault="00951F4A" w:rsidP="006B34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47E23">
              <w:rPr>
                <w:rFonts w:ascii="Times New Roman" w:hAnsi="Times New Roman" w:cs="Times New Roman"/>
                <w:sz w:val="24"/>
              </w:rPr>
              <w:t>…</w:t>
            </w:r>
            <w:r w:rsidRPr="00447E23">
              <w:rPr>
                <w:rFonts w:ascii="Times New Roman" w:hAnsi="Times New Roman" w:cs="Times New Roman"/>
                <w:sz w:val="24"/>
                <w:lang w:val="en-US"/>
              </w:rPr>
              <w:t> </w:t>
            </w:r>
            <w:r w:rsidRPr="00447E23">
              <w:rPr>
                <w:rFonts w:ascii="Times New Roman" w:hAnsi="Times New Roman" w:cs="Times New Roman"/>
                <w:sz w:val="24"/>
              </w:rPr>
              <w:t>желательные для организации элементы модели поведения работника (набор поведенческих характеристик, паттерны, кластеры поведенческих проявлений)</w:t>
            </w:r>
          </w:p>
        </w:tc>
        <w:tc>
          <w:tcPr>
            <w:tcW w:w="1559" w:type="dxa"/>
          </w:tcPr>
          <w:p w:rsidR="00951F4A" w:rsidRPr="00447E23" w:rsidRDefault="00951F4A" w:rsidP="006B3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7E23">
              <w:rPr>
                <w:rFonts w:ascii="Times New Roman" w:hAnsi="Times New Roman" w:cs="Times New Roman"/>
                <w:sz w:val="24"/>
              </w:rPr>
              <w:t>60.6</w:t>
            </w:r>
          </w:p>
        </w:tc>
      </w:tr>
      <w:tr w:rsidR="00951F4A" w:rsidTr="000A78E4">
        <w:tc>
          <w:tcPr>
            <w:tcW w:w="516" w:type="dxa"/>
          </w:tcPr>
          <w:p w:rsidR="00951F4A" w:rsidRPr="00447E23" w:rsidRDefault="00951F4A" w:rsidP="006B34F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447E23">
              <w:rPr>
                <w:rFonts w:ascii="Times New Roman" w:hAnsi="Times New Roman" w:cs="Times New Roman"/>
                <w:sz w:val="24"/>
                <w:lang w:val="en-US"/>
              </w:rPr>
              <w:t>5.</w:t>
            </w:r>
          </w:p>
        </w:tc>
        <w:tc>
          <w:tcPr>
            <w:tcW w:w="7564" w:type="dxa"/>
          </w:tcPr>
          <w:p w:rsidR="00951F4A" w:rsidRPr="00447E23" w:rsidRDefault="00951F4A" w:rsidP="006B34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47E23">
              <w:rPr>
                <w:rFonts w:ascii="Times New Roman" w:hAnsi="Times New Roman" w:cs="Times New Roman"/>
                <w:sz w:val="24"/>
              </w:rPr>
              <w:t>…</w:t>
            </w:r>
            <w:r w:rsidRPr="00447E23">
              <w:rPr>
                <w:rFonts w:ascii="Times New Roman" w:hAnsi="Times New Roman" w:cs="Times New Roman"/>
                <w:sz w:val="24"/>
                <w:lang w:val="en-US"/>
              </w:rPr>
              <w:t> </w:t>
            </w:r>
            <w:r w:rsidRPr="00447E23">
              <w:rPr>
                <w:rFonts w:ascii="Times New Roman" w:hAnsi="Times New Roman" w:cs="Times New Roman"/>
                <w:sz w:val="24"/>
              </w:rPr>
              <w:t xml:space="preserve">общее сводное понятие, которое объединяет все, что необходимо успешному исполнителю: </w:t>
            </w:r>
            <w:proofErr w:type="spellStart"/>
            <w:r w:rsidRPr="00447E23">
              <w:rPr>
                <w:rFonts w:ascii="Times New Roman" w:hAnsi="Times New Roman" w:cs="Times New Roman"/>
                <w:sz w:val="24"/>
              </w:rPr>
              <w:t>ЗУНы</w:t>
            </w:r>
            <w:proofErr w:type="spellEnd"/>
            <w:r w:rsidRPr="00447E23">
              <w:rPr>
                <w:rFonts w:ascii="Times New Roman" w:hAnsi="Times New Roman" w:cs="Times New Roman"/>
                <w:sz w:val="24"/>
              </w:rPr>
              <w:t>, способности, мотивы, личностные, коммуникативные качества и т.п.</w:t>
            </w:r>
          </w:p>
        </w:tc>
        <w:tc>
          <w:tcPr>
            <w:tcW w:w="1559" w:type="dxa"/>
          </w:tcPr>
          <w:p w:rsidR="00951F4A" w:rsidRPr="00447E23" w:rsidRDefault="00951F4A" w:rsidP="006B3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7E23">
              <w:rPr>
                <w:rFonts w:ascii="Times New Roman" w:hAnsi="Times New Roman" w:cs="Times New Roman"/>
                <w:sz w:val="24"/>
              </w:rPr>
              <w:t>60.6</w:t>
            </w:r>
          </w:p>
        </w:tc>
      </w:tr>
      <w:tr w:rsidR="00951F4A" w:rsidTr="000A78E4">
        <w:tc>
          <w:tcPr>
            <w:tcW w:w="516" w:type="dxa"/>
          </w:tcPr>
          <w:p w:rsidR="00951F4A" w:rsidRPr="00447E23" w:rsidRDefault="00951F4A" w:rsidP="006B34F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447E23">
              <w:rPr>
                <w:rFonts w:ascii="Times New Roman" w:hAnsi="Times New Roman" w:cs="Times New Roman"/>
                <w:sz w:val="24"/>
                <w:lang w:val="en-US"/>
              </w:rPr>
              <w:t>6.</w:t>
            </w:r>
          </w:p>
        </w:tc>
        <w:tc>
          <w:tcPr>
            <w:tcW w:w="7564" w:type="dxa"/>
          </w:tcPr>
          <w:p w:rsidR="00951F4A" w:rsidRPr="00447E23" w:rsidRDefault="00951F4A" w:rsidP="006B34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47E23">
              <w:rPr>
                <w:rFonts w:ascii="Times New Roman" w:hAnsi="Times New Roman" w:cs="Times New Roman"/>
                <w:sz w:val="24"/>
              </w:rPr>
              <w:t>…</w:t>
            </w:r>
            <w:r w:rsidRPr="00447E23">
              <w:rPr>
                <w:rFonts w:ascii="Times New Roman" w:hAnsi="Times New Roman" w:cs="Times New Roman"/>
                <w:sz w:val="24"/>
                <w:lang w:val="en-US"/>
              </w:rPr>
              <w:t> </w:t>
            </w:r>
            <w:r w:rsidRPr="00447E23">
              <w:rPr>
                <w:rFonts w:ascii="Times New Roman" w:hAnsi="Times New Roman" w:cs="Times New Roman"/>
                <w:sz w:val="24"/>
              </w:rPr>
              <w:t>умение и готовность к эффективной работе</w:t>
            </w:r>
          </w:p>
        </w:tc>
        <w:tc>
          <w:tcPr>
            <w:tcW w:w="1559" w:type="dxa"/>
          </w:tcPr>
          <w:p w:rsidR="00951F4A" w:rsidRPr="00447E23" w:rsidRDefault="00951F4A" w:rsidP="006B3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7E23">
              <w:rPr>
                <w:rFonts w:ascii="Times New Roman" w:hAnsi="Times New Roman" w:cs="Times New Roman"/>
                <w:sz w:val="24"/>
              </w:rPr>
              <w:t>58.7</w:t>
            </w:r>
          </w:p>
        </w:tc>
      </w:tr>
      <w:tr w:rsidR="00951F4A" w:rsidTr="000A78E4">
        <w:tc>
          <w:tcPr>
            <w:tcW w:w="516" w:type="dxa"/>
          </w:tcPr>
          <w:p w:rsidR="00951F4A" w:rsidRPr="00447E23" w:rsidRDefault="00951F4A" w:rsidP="006B34F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447E23">
              <w:rPr>
                <w:rFonts w:ascii="Times New Roman" w:hAnsi="Times New Roman" w:cs="Times New Roman"/>
                <w:sz w:val="24"/>
                <w:lang w:val="en-US"/>
              </w:rPr>
              <w:t>7.</w:t>
            </w:r>
          </w:p>
        </w:tc>
        <w:tc>
          <w:tcPr>
            <w:tcW w:w="7564" w:type="dxa"/>
          </w:tcPr>
          <w:p w:rsidR="00951F4A" w:rsidRPr="00447E23" w:rsidRDefault="00951F4A" w:rsidP="006B34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47E23">
              <w:rPr>
                <w:rFonts w:ascii="Times New Roman" w:hAnsi="Times New Roman" w:cs="Times New Roman"/>
                <w:sz w:val="24"/>
              </w:rPr>
              <w:t>…</w:t>
            </w:r>
            <w:r w:rsidRPr="00447E23">
              <w:rPr>
                <w:rFonts w:ascii="Times New Roman" w:hAnsi="Times New Roman" w:cs="Times New Roman"/>
                <w:sz w:val="24"/>
                <w:lang w:val="en-US"/>
              </w:rPr>
              <w:t> </w:t>
            </w:r>
            <w:r w:rsidRPr="00447E23">
              <w:rPr>
                <w:rFonts w:ascii="Times New Roman" w:hAnsi="Times New Roman" w:cs="Times New Roman"/>
                <w:sz w:val="24"/>
              </w:rPr>
              <w:t>область полномочий и ответственности определенного должностного лица</w:t>
            </w:r>
          </w:p>
        </w:tc>
        <w:tc>
          <w:tcPr>
            <w:tcW w:w="1559" w:type="dxa"/>
          </w:tcPr>
          <w:p w:rsidR="00951F4A" w:rsidRPr="00447E23" w:rsidRDefault="00951F4A" w:rsidP="006B3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7E23">
              <w:rPr>
                <w:rFonts w:ascii="Times New Roman" w:hAnsi="Times New Roman" w:cs="Times New Roman"/>
                <w:sz w:val="24"/>
              </w:rPr>
              <w:t>56.8</w:t>
            </w:r>
          </w:p>
        </w:tc>
      </w:tr>
      <w:tr w:rsidR="00951F4A" w:rsidTr="000A78E4">
        <w:tc>
          <w:tcPr>
            <w:tcW w:w="516" w:type="dxa"/>
          </w:tcPr>
          <w:p w:rsidR="00951F4A" w:rsidRPr="00447E23" w:rsidRDefault="00951F4A" w:rsidP="006B34F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447E23">
              <w:rPr>
                <w:rFonts w:ascii="Times New Roman" w:hAnsi="Times New Roman" w:cs="Times New Roman"/>
                <w:sz w:val="24"/>
                <w:lang w:val="en-US"/>
              </w:rPr>
              <w:t>8.</w:t>
            </w:r>
          </w:p>
        </w:tc>
        <w:tc>
          <w:tcPr>
            <w:tcW w:w="7564" w:type="dxa"/>
          </w:tcPr>
          <w:p w:rsidR="00951F4A" w:rsidRPr="00447E23" w:rsidRDefault="00951F4A" w:rsidP="006B34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47E23">
              <w:rPr>
                <w:rFonts w:ascii="Times New Roman" w:hAnsi="Times New Roman" w:cs="Times New Roman"/>
                <w:sz w:val="24"/>
              </w:rPr>
              <w:t>…</w:t>
            </w:r>
            <w:r w:rsidRPr="00447E23">
              <w:rPr>
                <w:rFonts w:ascii="Times New Roman" w:hAnsi="Times New Roman" w:cs="Times New Roman"/>
                <w:sz w:val="24"/>
                <w:lang w:val="en-US"/>
              </w:rPr>
              <w:t> </w:t>
            </w:r>
            <w:proofErr w:type="spellStart"/>
            <w:r w:rsidRPr="00447E23">
              <w:rPr>
                <w:rFonts w:ascii="Times New Roman" w:hAnsi="Times New Roman" w:cs="Times New Roman"/>
                <w:sz w:val="24"/>
              </w:rPr>
              <w:t>ЗУНы</w:t>
            </w:r>
            <w:proofErr w:type="spellEnd"/>
            <w:r w:rsidRPr="00447E23">
              <w:rPr>
                <w:rFonts w:ascii="Times New Roman" w:hAnsi="Times New Roman" w:cs="Times New Roman"/>
                <w:sz w:val="24"/>
              </w:rPr>
              <w:t xml:space="preserve"> (знания, умения, навыки) плюс ПВК</w:t>
            </w:r>
          </w:p>
        </w:tc>
        <w:tc>
          <w:tcPr>
            <w:tcW w:w="1559" w:type="dxa"/>
          </w:tcPr>
          <w:p w:rsidR="00951F4A" w:rsidRPr="00447E23" w:rsidRDefault="00951F4A" w:rsidP="006B3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7E23">
              <w:rPr>
                <w:rFonts w:ascii="Times New Roman" w:hAnsi="Times New Roman" w:cs="Times New Roman"/>
                <w:sz w:val="24"/>
              </w:rPr>
              <w:t>55.6</w:t>
            </w:r>
          </w:p>
        </w:tc>
      </w:tr>
      <w:tr w:rsidR="00951F4A" w:rsidTr="000A78E4">
        <w:tc>
          <w:tcPr>
            <w:tcW w:w="516" w:type="dxa"/>
          </w:tcPr>
          <w:p w:rsidR="00951F4A" w:rsidRPr="00447E23" w:rsidRDefault="00951F4A" w:rsidP="006B34F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447E23">
              <w:rPr>
                <w:rFonts w:ascii="Times New Roman" w:hAnsi="Times New Roman" w:cs="Times New Roman"/>
                <w:sz w:val="24"/>
                <w:lang w:val="en-US"/>
              </w:rPr>
              <w:t>9.</w:t>
            </w:r>
          </w:p>
        </w:tc>
        <w:tc>
          <w:tcPr>
            <w:tcW w:w="7564" w:type="dxa"/>
          </w:tcPr>
          <w:p w:rsidR="00951F4A" w:rsidRPr="00447E23" w:rsidRDefault="00951F4A" w:rsidP="006B34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47E23">
              <w:rPr>
                <w:rFonts w:ascii="Times New Roman" w:hAnsi="Times New Roman" w:cs="Times New Roman"/>
                <w:sz w:val="24"/>
              </w:rPr>
              <w:t>…</w:t>
            </w:r>
            <w:r w:rsidRPr="00447E23">
              <w:rPr>
                <w:rFonts w:ascii="Times New Roman" w:hAnsi="Times New Roman" w:cs="Times New Roman"/>
                <w:sz w:val="24"/>
                <w:lang w:val="en-US"/>
              </w:rPr>
              <w:t> </w:t>
            </w:r>
            <w:r w:rsidRPr="00447E23">
              <w:rPr>
                <w:rFonts w:ascii="Times New Roman" w:hAnsi="Times New Roman" w:cs="Times New Roman"/>
                <w:sz w:val="24"/>
              </w:rPr>
              <w:t>различные аспекты компетентности</w:t>
            </w:r>
          </w:p>
        </w:tc>
        <w:tc>
          <w:tcPr>
            <w:tcW w:w="1559" w:type="dxa"/>
          </w:tcPr>
          <w:p w:rsidR="00951F4A" w:rsidRPr="00447E23" w:rsidRDefault="00951F4A" w:rsidP="006B3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7E23">
              <w:rPr>
                <w:rFonts w:ascii="Times New Roman" w:hAnsi="Times New Roman" w:cs="Times New Roman"/>
                <w:sz w:val="24"/>
              </w:rPr>
              <w:t>52.4</w:t>
            </w:r>
          </w:p>
        </w:tc>
      </w:tr>
      <w:tr w:rsidR="00951F4A" w:rsidTr="000A78E4">
        <w:tc>
          <w:tcPr>
            <w:tcW w:w="516" w:type="dxa"/>
          </w:tcPr>
          <w:p w:rsidR="00951F4A" w:rsidRPr="00447E23" w:rsidRDefault="00951F4A" w:rsidP="006B34F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447E23">
              <w:rPr>
                <w:rFonts w:ascii="Times New Roman" w:hAnsi="Times New Roman" w:cs="Times New Roman"/>
                <w:sz w:val="24"/>
                <w:lang w:val="en-US"/>
              </w:rPr>
              <w:t>10.</w:t>
            </w:r>
          </w:p>
        </w:tc>
        <w:tc>
          <w:tcPr>
            <w:tcW w:w="7564" w:type="dxa"/>
          </w:tcPr>
          <w:p w:rsidR="00951F4A" w:rsidRPr="00447E23" w:rsidRDefault="00951F4A" w:rsidP="006B34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47E23">
              <w:rPr>
                <w:rFonts w:ascii="Times New Roman" w:hAnsi="Times New Roman" w:cs="Times New Roman"/>
                <w:sz w:val="24"/>
              </w:rPr>
              <w:t>…</w:t>
            </w:r>
            <w:r w:rsidRPr="00447E23">
              <w:rPr>
                <w:rFonts w:ascii="Times New Roman" w:hAnsi="Times New Roman" w:cs="Times New Roman"/>
                <w:sz w:val="24"/>
                <w:lang w:val="en-US"/>
              </w:rPr>
              <w:t> </w:t>
            </w:r>
            <w:r w:rsidRPr="00447E23">
              <w:rPr>
                <w:rFonts w:ascii="Times New Roman" w:hAnsi="Times New Roman" w:cs="Times New Roman"/>
                <w:sz w:val="24"/>
              </w:rPr>
              <w:t>ПВК (профессионально важные качества) с некоторыми оговорками насчет причинности и организационного контекста</w:t>
            </w:r>
          </w:p>
        </w:tc>
        <w:tc>
          <w:tcPr>
            <w:tcW w:w="1559" w:type="dxa"/>
          </w:tcPr>
          <w:p w:rsidR="00951F4A" w:rsidRPr="00447E23" w:rsidRDefault="00951F4A" w:rsidP="006B3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7E23">
              <w:rPr>
                <w:rFonts w:ascii="Times New Roman" w:hAnsi="Times New Roman" w:cs="Times New Roman"/>
                <w:sz w:val="24"/>
              </w:rPr>
              <w:t>52.4</w:t>
            </w:r>
          </w:p>
        </w:tc>
      </w:tr>
      <w:tr w:rsidR="00951F4A" w:rsidTr="000A78E4">
        <w:tc>
          <w:tcPr>
            <w:tcW w:w="516" w:type="dxa"/>
          </w:tcPr>
          <w:p w:rsidR="00951F4A" w:rsidRPr="00447E23" w:rsidRDefault="00951F4A" w:rsidP="006B34F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447E23">
              <w:rPr>
                <w:rFonts w:ascii="Times New Roman" w:hAnsi="Times New Roman" w:cs="Times New Roman"/>
                <w:sz w:val="24"/>
                <w:lang w:val="en-US"/>
              </w:rPr>
              <w:t>11.</w:t>
            </w:r>
          </w:p>
        </w:tc>
        <w:tc>
          <w:tcPr>
            <w:tcW w:w="7564" w:type="dxa"/>
          </w:tcPr>
          <w:p w:rsidR="00951F4A" w:rsidRPr="00447E23" w:rsidRDefault="00951F4A" w:rsidP="006B34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47E23">
              <w:rPr>
                <w:rFonts w:ascii="Times New Roman" w:hAnsi="Times New Roman" w:cs="Times New Roman"/>
                <w:sz w:val="24"/>
              </w:rPr>
              <w:t>…</w:t>
            </w:r>
            <w:r w:rsidRPr="00447E23">
              <w:rPr>
                <w:rFonts w:ascii="Times New Roman" w:hAnsi="Times New Roman" w:cs="Times New Roman"/>
                <w:sz w:val="24"/>
                <w:lang w:val="en-US"/>
              </w:rPr>
              <w:t> </w:t>
            </w:r>
            <w:r w:rsidRPr="00447E23">
              <w:rPr>
                <w:rFonts w:ascii="Times New Roman" w:hAnsi="Times New Roman" w:cs="Times New Roman"/>
                <w:sz w:val="24"/>
              </w:rPr>
              <w:t>компетентность, т.е. широкая осведомленность и глубокая осознанность профессионального опыта</w:t>
            </w:r>
          </w:p>
        </w:tc>
        <w:tc>
          <w:tcPr>
            <w:tcW w:w="1559" w:type="dxa"/>
          </w:tcPr>
          <w:p w:rsidR="00951F4A" w:rsidRPr="00447E23" w:rsidRDefault="00951F4A" w:rsidP="006B3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7E23">
              <w:rPr>
                <w:rFonts w:ascii="Times New Roman" w:hAnsi="Times New Roman" w:cs="Times New Roman"/>
                <w:sz w:val="24"/>
              </w:rPr>
              <w:t>49.8</w:t>
            </w:r>
          </w:p>
        </w:tc>
      </w:tr>
      <w:tr w:rsidR="00951F4A" w:rsidTr="000A78E4">
        <w:tc>
          <w:tcPr>
            <w:tcW w:w="516" w:type="dxa"/>
          </w:tcPr>
          <w:p w:rsidR="00951F4A" w:rsidRPr="00447E23" w:rsidRDefault="00951F4A" w:rsidP="006B34F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447E23">
              <w:rPr>
                <w:rFonts w:ascii="Times New Roman" w:hAnsi="Times New Roman" w:cs="Times New Roman"/>
                <w:sz w:val="24"/>
                <w:lang w:val="en-US"/>
              </w:rPr>
              <w:t>12.</w:t>
            </w:r>
          </w:p>
        </w:tc>
        <w:tc>
          <w:tcPr>
            <w:tcW w:w="7564" w:type="dxa"/>
          </w:tcPr>
          <w:p w:rsidR="00951F4A" w:rsidRPr="00447E23" w:rsidRDefault="00951F4A" w:rsidP="006B34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47E23">
              <w:rPr>
                <w:rFonts w:ascii="Times New Roman" w:hAnsi="Times New Roman" w:cs="Times New Roman"/>
                <w:sz w:val="24"/>
              </w:rPr>
              <w:t>…</w:t>
            </w:r>
            <w:r w:rsidRPr="00447E23">
              <w:rPr>
                <w:rFonts w:ascii="Times New Roman" w:hAnsi="Times New Roman" w:cs="Times New Roman"/>
                <w:sz w:val="24"/>
                <w:lang w:val="en-US"/>
              </w:rPr>
              <w:t> </w:t>
            </w:r>
            <w:r w:rsidRPr="00447E23">
              <w:rPr>
                <w:rFonts w:ascii="Times New Roman" w:hAnsi="Times New Roman" w:cs="Times New Roman"/>
                <w:sz w:val="24"/>
              </w:rPr>
              <w:t>свойства человека, настолько различающиеся по уровню в иерархии регуляции поведения (деятельности), что им трудно дать единое определение; здесь и интегральные характеристики индивидуальности, и ситуативные тактики поведения</w:t>
            </w:r>
          </w:p>
        </w:tc>
        <w:tc>
          <w:tcPr>
            <w:tcW w:w="1559" w:type="dxa"/>
          </w:tcPr>
          <w:p w:rsidR="00951F4A" w:rsidRPr="00447E23" w:rsidRDefault="00951F4A" w:rsidP="006B3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7E23">
              <w:rPr>
                <w:rFonts w:ascii="Times New Roman" w:hAnsi="Times New Roman" w:cs="Times New Roman"/>
                <w:sz w:val="24"/>
              </w:rPr>
              <w:t>48.3</w:t>
            </w:r>
          </w:p>
        </w:tc>
      </w:tr>
      <w:tr w:rsidR="00951F4A" w:rsidTr="000A78E4">
        <w:tc>
          <w:tcPr>
            <w:tcW w:w="516" w:type="dxa"/>
          </w:tcPr>
          <w:p w:rsidR="00951F4A" w:rsidRPr="00447E23" w:rsidRDefault="00951F4A" w:rsidP="006B34F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447E23">
              <w:rPr>
                <w:rFonts w:ascii="Times New Roman" w:hAnsi="Times New Roman" w:cs="Times New Roman"/>
                <w:sz w:val="24"/>
                <w:lang w:val="en-US"/>
              </w:rPr>
              <w:t>13.</w:t>
            </w:r>
          </w:p>
        </w:tc>
        <w:tc>
          <w:tcPr>
            <w:tcW w:w="7564" w:type="dxa"/>
          </w:tcPr>
          <w:p w:rsidR="00951F4A" w:rsidRPr="00447E23" w:rsidRDefault="00951F4A" w:rsidP="006B34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47E23">
              <w:rPr>
                <w:rFonts w:ascii="Times New Roman" w:hAnsi="Times New Roman" w:cs="Times New Roman"/>
                <w:sz w:val="24"/>
              </w:rPr>
              <w:t>…</w:t>
            </w:r>
            <w:r w:rsidRPr="00447E23">
              <w:rPr>
                <w:rFonts w:ascii="Times New Roman" w:hAnsi="Times New Roman" w:cs="Times New Roman"/>
                <w:sz w:val="24"/>
                <w:lang w:val="en-US"/>
              </w:rPr>
              <w:t> </w:t>
            </w:r>
            <w:r w:rsidRPr="00447E23">
              <w:rPr>
                <w:rFonts w:ascii="Times New Roman" w:hAnsi="Times New Roman" w:cs="Times New Roman"/>
                <w:sz w:val="24"/>
              </w:rPr>
              <w:t>человеческие факторы успешности деятельности</w:t>
            </w:r>
          </w:p>
        </w:tc>
        <w:tc>
          <w:tcPr>
            <w:tcW w:w="1559" w:type="dxa"/>
          </w:tcPr>
          <w:p w:rsidR="00951F4A" w:rsidRPr="00447E23" w:rsidRDefault="00951F4A" w:rsidP="006B3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7E23">
              <w:rPr>
                <w:rFonts w:ascii="Times New Roman" w:hAnsi="Times New Roman" w:cs="Times New Roman"/>
                <w:sz w:val="24"/>
              </w:rPr>
              <w:t>46.2</w:t>
            </w:r>
          </w:p>
        </w:tc>
      </w:tr>
      <w:tr w:rsidR="00951F4A" w:rsidTr="000A78E4">
        <w:tc>
          <w:tcPr>
            <w:tcW w:w="516" w:type="dxa"/>
          </w:tcPr>
          <w:p w:rsidR="00951F4A" w:rsidRPr="00447E23" w:rsidRDefault="00951F4A" w:rsidP="006B34F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447E23">
              <w:rPr>
                <w:rFonts w:ascii="Times New Roman" w:hAnsi="Times New Roman" w:cs="Times New Roman"/>
                <w:sz w:val="24"/>
                <w:lang w:val="en-US"/>
              </w:rPr>
              <w:t>14.</w:t>
            </w:r>
          </w:p>
        </w:tc>
        <w:tc>
          <w:tcPr>
            <w:tcW w:w="7564" w:type="dxa"/>
          </w:tcPr>
          <w:p w:rsidR="00951F4A" w:rsidRPr="00447E23" w:rsidRDefault="00951F4A" w:rsidP="006B34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47E23">
              <w:rPr>
                <w:rFonts w:ascii="Times New Roman" w:hAnsi="Times New Roman" w:cs="Times New Roman"/>
                <w:sz w:val="24"/>
              </w:rPr>
              <w:t>…</w:t>
            </w:r>
            <w:r w:rsidRPr="00447E23">
              <w:rPr>
                <w:rFonts w:ascii="Times New Roman" w:hAnsi="Times New Roman" w:cs="Times New Roman"/>
                <w:sz w:val="24"/>
                <w:lang w:val="en-US"/>
              </w:rPr>
              <w:t> </w:t>
            </w:r>
            <w:r w:rsidRPr="00447E23">
              <w:rPr>
                <w:rFonts w:ascii="Times New Roman" w:hAnsi="Times New Roman" w:cs="Times New Roman"/>
                <w:sz w:val="24"/>
              </w:rPr>
              <w:t>критерии эффективности производственной деятельности</w:t>
            </w:r>
          </w:p>
        </w:tc>
        <w:tc>
          <w:tcPr>
            <w:tcW w:w="1559" w:type="dxa"/>
          </w:tcPr>
          <w:p w:rsidR="00951F4A" w:rsidRPr="00447E23" w:rsidRDefault="00951F4A" w:rsidP="006B3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7E23">
              <w:rPr>
                <w:rFonts w:ascii="Times New Roman" w:hAnsi="Times New Roman" w:cs="Times New Roman"/>
                <w:sz w:val="24"/>
              </w:rPr>
              <w:t>45.5</w:t>
            </w:r>
          </w:p>
        </w:tc>
      </w:tr>
      <w:tr w:rsidR="00951F4A" w:rsidTr="000A78E4">
        <w:tc>
          <w:tcPr>
            <w:tcW w:w="516" w:type="dxa"/>
          </w:tcPr>
          <w:p w:rsidR="00951F4A" w:rsidRPr="00447E23" w:rsidRDefault="00951F4A" w:rsidP="006B34F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447E23">
              <w:rPr>
                <w:rFonts w:ascii="Times New Roman" w:hAnsi="Times New Roman" w:cs="Times New Roman"/>
                <w:sz w:val="24"/>
                <w:lang w:val="en-US"/>
              </w:rPr>
              <w:t>15.</w:t>
            </w:r>
          </w:p>
        </w:tc>
        <w:tc>
          <w:tcPr>
            <w:tcW w:w="7564" w:type="dxa"/>
          </w:tcPr>
          <w:p w:rsidR="00951F4A" w:rsidRPr="00447E23" w:rsidRDefault="00951F4A" w:rsidP="006B34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47E23">
              <w:rPr>
                <w:rFonts w:ascii="Times New Roman" w:hAnsi="Times New Roman" w:cs="Times New Roman"/>
                <w:sz w:val="24"/>
              </w:rPr>
              <w:t>…</w:t>
            </w:r>
            <w:r w:rsidRPr="00447E23">
              <w:rPr>
                <w:rFonts w:ascii="Times New Roman" w:hAnsi="Times New Roman" w:cs="Times New Roman"/>
                <w:sz w:val="24"/>
                <w:lang w:val="en-US"/>
              </w:rPr>
              <w:t> </w:t>
            </w:r>
            <w:r w:rsidRPr="00447E23">
              <w:rPr>
                <w:rFonts w:ascii="Times New Roman" w:hAnsi="Times New Roman" w:cs="Times New Roman"/>
                <w:sz w:val="24"/>
              </w:rPr>
              <w:t xml:space="preserve">такая организация особенностей индивида, которая обеспечивает </w:t>
            </w:r>
            <w:proofErr w:type="spellStart"/>
            <w:r w:rsidRPr="00447E23">
              <w:rPr>
                <w:rFonts w:ascii="Times New Roman" w:hAnsi="Times New Roman" w:cs="Times New Roman"/>
                <w:sz w:val="24"/>
              </w:rPr>
              <w:t>критериальное</w:t>
            </w:r>
            <w:proofErr w:type="spellEnd"/>
            <w:r w:rsidRPr="00447E23">
              <w:rPr>
                <w:rFonts w:ascii="Times New Roman" w:hAnsi="Times New Roman" w:cs="Times New Roman"/>
                <w:sz w:val="24"/>
              </w:rPr>
              <w:t xml:space="preserve"> поведение</w:t>
            </w:r>
          </w:p>
        </w:tc>
        <w:tc>
          <w:tcPr>
            <w:tcW w:w="1559" w:type="dxa"/>
          </w:tcPr>
          <w:p w:rsidR="00951F4A" w:rsidRPr="00447E23" w:rsidRDefault="00951F4A" w:rsidP="006B3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7E23">
              <w:rPr>
                <w:rFonts w:ascii="Times New Roman" w:hAnsi="Times New Roman" w:cs="Times New Roman"/>
                <w:sz w:val="24"/>
              </w:rPr>
              <w:t>45.1</w:t>
            </w:r>
          </w:p>
        </w:tc>
      </w:tr>
      <w:tr w:rsidR="00951F4A" w:rsidTr="000A78E4">
        <w:tc>
          <w:tcPr>
            <w:tcW w:w="516" w:type="dxa"/>
          </w:tcPr>
          <w:p w:rsidR="00951F4A" w:rsidRPr="00447E23" w:rsidRDefault="00951F4A" w:rsidP="006B34F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447E23">
              <w:rPr>
                <w:rFonts w:ascii="Times New Roman" w:hAnsi="Times New Roman" w:cs="Times New Roman"/>
                <w:sz w:val="24"/>
                <w:lang w:val="en-US"/>
              </w:rPr>
              <w:t>16.</w:t>
            </w:r>
          </w:p>
        </w:tc>
        <w:tc>
          <w:tcPr>
            <w:tcW w:w="7564" w:type="dxa"/>
          </w:tcPr>
          <w:p w:rsidR="00951F4A" w:rsidRPr="00447E23" w:rsidRDefault="00951F4A" w:rsidP="006B34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47E23">
              <w:rPr>
                <w:rFonts w:ascii="Times New Roman" w:hAnsi="Times New Roman" w:cs="Times New Roman"/>
                <w:sz w:val="24"/>
              </w:rPr>
              <w:t>…</w:t>
            </w:r>
            <w:r w:rsidRPr="00447E23">
              <w:rPr>
                <w:rFonts w:ascii="Times New Roman" w:hAnsi="Times New Roman" w:cs="Times New Roman"/>
                <w:sz w:val="24"/>
                <w:lang w:val="en-US"/>
              </w:rPr>
              <w:t> </w:t>
            </w:r>
            <w:r w:rsidRPr="00447E23">
              <w:rPr>
                <w:rFonts w:ascii="Times New Roman" w:hAnsi="Times New Roman" w:cs="Times New Roman"/>
                <w:sz w:val="24"/>
              </w:rPr>
              <w:t>производственные задачи в конкретной организации</w:t>
            </w:r>
          </w:p>
        </w:tc>
        <w:tc>
          <w:tcPr>
            <w:tcW w:w="1559" w:type="dxa"/>
          </w:tcPr>
          <w:p w:rsidR="00951F4A" w:rsidRPr="00447E23" w:rsidRDefault="00951F4A" w:rsidP="006B3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7E23">
              <w:rPr>
                <w:rFonts w:ascii="Times New Roman" w:hAnsi="Times New Roman" w:cs="Times New Roman"/>
                <w:sz w:val="24"/>
              </w:rPr>
              <w:t>40.8</w:t>
            </w:r>
          </w:p>
        </w:tc>
      </w:tr>
    </w:tbl>
    <w:p w:rsidR="00951F4A" w:rsidRDefault="00951F4A" w:rsidP="00447E23">
      <w:pPr>
        <w:spacing w:after="0"/>
        <w:rPr>
          <w:rFonts w:ascii="Times New Roman" w:hAnsi="Times New Roman" w:cs="Times New Roman"/>
          <w:lang w:val="en-US"/>
        </w:rPr>
      </w:pPr>
    </w:p>
    <w:p w:rsidR="0002678F" w:rsidRDefault="0002678F" w:rsidP="00447E23">
      <w:pPr>
        <w:jc w:val="both"/>
        <w:rPr>
          <w:rFonts w:ascii="Times New Roman" w:hAnsi="Times New Roman" w:cs="Times New Roman"/>
          <w:sz w:val="24"/>
        </w:rPr>
      </w:pPr>
      <w:r w:rsidRPr="00447E23">
        <w:rPr>
          <w:rFonts w:ascii="Times New Roman" w:hAnsi="Times New Roman" w:cs="Times New Roman"/>
          <w:sz w:val="24"/>
        </w:rPr>
        <w:t>Цит. по: Базаров Т. Ю. ,  Ерофеев А. К., Шмелев А. Г.  Коллективное определение понятия «компетенции»: попытка извлечения смысловых тенденций из размытого экспертного знания. Вестник Московского университета, №1, 2014.</w:t>
      </w:r>
    </w:p>
    <w:p w:rsidR="00951F4A" w:rsidRDefault="00951F4A" w:rsidP="00447E23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B5243" w:rsidRDefault="005B52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51F4A" w:rsidRPr="00951F4A" w:rsidRDefault="00951F4A" w:rsidP="00951F4A">
      <w:pPr>
        <w:spacing w:after="0"/>
        <w:rPr>
          <w:rFonts w:ascii="Times New Roman" w:hAnsi="Times New Roman" w:cs="Times New Roman"/>
          <w:sz w:val="28"/>
        </w:rPr>
      </w:pPr>
      <w:r w:rsidRPr="00951F4A">
        <w:rPr>
          <w:rFonts w:ascii="Times New Roman" w:hAnsi="Times New Roman" w:cs="Times New Roman"/>
          <w:sz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</w:rPr>
        <w:t>2</w:t>
      </w:r>
      <w:r w:rsidRPr="00951F4A">
        <w:rPr>
          <w:rFonts w:ascii="Times New Roman" w:hAnsi="Times New Roman" w:cs="Times New Roman"/>
          <w:sz w:val="28"/>
        </w:rPr>
        <w:t>.</w:t>
      </w:r>
    </w:p>
    <w:tbl>
      <w:tblPr>
        <w:tblStyle w:val="a3"/>
        <w:tblW w:w="9639" w:type="dxa"/>
        <w:tblInd w:w="108" w:type="dxa"/>
        <w:tblLook w:val="04A0"/>
      </w:tblPr>
      <w:tblGrid>
        <w:gridCol w:w="1110"/>
        <w:gridCol w:w="8529"/>
      </w:tblGrid>
      <w:tr w:rsidR="00951F4A" w:rsidRPr="005556F4" w:rsidTr="000A78E4">
        <w:tc>
          <w:tcPr>
            <w:tcW w:w="1002" w:type="dxa"/>
          </w:tcPr>
          <w:p w:rsidR="00951F4A" w:rsidRPr="00447E23" w:rsidRDefault="00951F4A" w:rsidP="006B34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1F4A">
              <w:rPr>
                <w:rFonts w:ascii="Times New Roman" w:hAnsi="Times New Roman" w:cs="Times New Roman"/>
                <w:b/>
                <w:sz w:val="24"/>
              </w:rPr>
              <w:t>Кластер</w:t>
            </w:r>
          </w:p>
        </w:tc>
        <w:tc>
          <w:tcPr>
            <w:tcW w:w="8637" w:type="dxa"/>
          </w:tcPr>
          <w:p w:rsidR="00951F4A" w:rsidRPr="00447E23" w:rsidRDefault="00951F4A" w:rsidP="006B34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1F4A">
              <w:rPr>
                <w:rFonts w:ascii="Times New Roman" w:hAnsi="Times New Roman" w:cs="Times New Roman"/>
                <w:b/>
                <w:sz w:val="24"/>
              </w:rPr>
              <w:t>Определение</w:t>
            </w:r>
          </w:p>
        </w:tc>
      </w:tr>
      <w:tr w:rsidR="00951F4A" w:rsidTr="000A78E4">
        <w:tc>
          <w:tcPr>
            <w:tcW w:w="1002" w:type="dxa"/>
          </w:tcPr>
          <w:p w:rsidR="00951F4A" w:rsidRPr="00951F4A" w:rsidRDefault="00951F4A" w:rsidP="00951F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1F4A"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8637" w:type="dxa"/>
          </w:tcPr>
          <w:p w:rsidR="00951F4A" w:rsidRPr="00951F4A" w:rsidRDefault="00951F4A" w:rsidP="00951F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 </w:t>
            </w:r>
            <w:r w:rsidRPr="00951F4A">
              <w:rPr>
                <w:rFonts w:ascii="Times New Roman" w:hAnsi="Times New Roman" w:cs="Times New Roman"/>
                <w:sz w:val="24"/>
              </w:rPr>
              <w:t>Область полномочий и ответственности (№ 7)</w:t>
            </w:r>
          </w:p>
          <w:p w:rsidR="00951F4A" w:rsidRPr="00951F4A" w:rsidRDefault="00951F4A" w:rsidP="00951F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 </w:t>
            </w:r>
            <w:r w:rsidRPr="00951F4A">
              <w:rPr>
                <w:rFonts w:ascii="Times New Roman" w:hAnsi="Times New Roman" w:cs="Times New Roman"/>
                <w:sz w:val="24"/>
              </w:rPr>
              <w:t>Производственные задачи в конкретной организации (№ 16)</w:t>
            </w:r>
          </w:p>
          <w:p w:rsidR="00951F4A" w:rsidRPr="00951F4A" w:rsidRDefault="00951F4A" w:rsidP="00951F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 </w:t>
            </w:r>
            <w:r w:rsidRPr="00951F4A">
              <w:rPr>
                <w:rFonts w:ascii="Times New Roman" w:hAnsi="Times New Roman" w:cs="Times New Roman"/>
                <w:sz w:val="24"/>
              </w:rPr>
              <w:t>Требования со стороны организации к работнику (№ 3)</w:t>
            </w:r>
          </w:p>
        </w:tc>
      </w:tr>
      <w:tr w:rsidR="00951F4A" w:rsidTr="000A78E4">
        <w:tc>
          <w:tcPr>
            <w:tcW w:w="1002" w:type="dxa"/>
          </w:tcPr>
          <w:p w:rsidR="00951F4A" w:rsidRPr="00951F4A" w:rsidRDefault="00951F4A" w:rsidP="00951F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1F4A">
              <w:rPr>
                <w:rFonts w:ascii="Times New Roman" w:hAnsi="Times New Roman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8637" w:type="dxa"/>
          </w:tcPr>
          <w:p w:rsidR="00951F4A" w:rsidRPr="00951F4A" w:rsidRDefault="00951F4A" w:rsidP="00951F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 </w:t>
            </w:r>
            <w:r w:rsidRPr="00951F4A">
              <w:rPr>
                <w:rFonts w:ascii="Times New Roman" w:hAnsi="Times New Roman" w:cs="Times New Roman"/>
                <w:sz w:val="24"/>
              </w:rPr>
              <w:t>ПВК (№ 10)</w:t>
            </w:r>
          </w:p>
          <w:p w:rsidR="00951F4A" w:rsidRPr="00447E23" w:rsidRDefault="00951F4A" w:rsidP="00951F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 </w:t>
            </w:r>
            <w:proofErr w:type="spellStart"/>
            <w:r w:rsidRPr="00951F4A">
              <w:rPr>
                <w:rFonts w:ascii="Times New Roman" w:hAnsi="Times New Roman" w:cs="Times New Roman"/>
                <w:sz w:val="24"/>
              </w:rPr>
              <w:t>ЗУНы</w:t>
            </w:r>
            <w:proofErr w:type="spellEnd"/>
            <w:r w:rsidRPr="00951F4A">
              <w:rPr>
                <w:rFonts w:ascii="Times New Roman" w:hAnsi="Times New Roman" w:cs="Times New Roman"/>
                <w:sz w:val="24"/>
              </w:rPr>
              <w:t xml:space="preserve"> плюс ПВК (№ 8)</w:t>
            </w:r>
          </w:p>
        </w:tc>
      </w:tr>
      <w:tr w:rsidR="00951F4A" w:rsidTr="000A78E4">
        <w:tc>
          <w:tcPr>
            <w:tcW w:w="1002" w:type="dxa"/>
          </w:tcPr>
          <w:p w:rsidR="00951F4A" w:rsidRPr="00951F4A" w:rsidRDefault="00951F4A" w:rsidP="00951F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1F4A">
              <w:rPr>
                <w:rFonts w:ascii="Times New Roman" w:hAnsi="Times New Roman" w:cs="Times New Roman"/>
                <w:b/>
                <w:sz w:val="24"/>
                <w:lang w:val="en-US"/>
              </w:rPr>
              <w:t>3</w:t>
            </w:r>
          </w:p>
        </w:tc>
        <w:tc>
          <w:tcPr>
            <w:tcW w:w="8637" w:type="dxa"/>
          </w:tcPr>
          <w:p w:rsidR="00951F4A" w:rsidRPr="00951F4A" w:rsidRDefault="00951F4A" w:rsidP="00951F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 </w:t>
            </w:r>
            <w:r w:rsidRPr="00951F4A">
              <w:rPr>
                <w:rFonts w:ascii="Times New Roman" w:hAnsi="Times New Roman" w:cs="Times New Roman"/>
                <w:sz w:val="24"/>
              </w:rPr>
              <w:t>Компетентность, осведомленность и осознанность (№ 11)</w:t>
            </w:r>
          </w:p>
          <w:p w:rsidR="00951F4A" w:rsidRPr="00951F4A" w:rsidRDefault="00951F4A" w:rsidP="00951F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 </w:t>
            </w:r>
            <w:r w:rsidRPr="00951F4A">
              <w:rPr>
                <w:rFonts w:ascii="Times New Roman" w:hAnsi="Times New Roman" w:cs="Times New Roman"/>
                <w:sz w:val="24"/>
              </w:rPr>
              <w:t>Различные аспекты компетентности (№ 9)</w:t>
            </w:r>
          </w:p>
          <w:p w:rsidR="00951F4A" w:rsidRPr="00951F4A" w:rsidRDefault="00951F4A" w:rsidP="00951F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 </w:t>
            </w:r>
            <w:r w:rsidRPr="00951F4A">
              <w:rPr>
                <w:rFonts w:ascii="Times New Roman" w:hAnsi="Times New Roman" w:cs="Times New Roman"/>
                <w:sz w:val="24"/>
              </w:rPr>
              <w:t>Умение и готовность к эффективной работе (№ 6)</w:t>
            </w:r>
          </w:p>
          <w:p w:rsidR="00951F4A" w:rsidRPr="00447E23" w:rsidRDefault="00951F4A" w:rsidP="00951F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 </w:t>
            </w:r>
            <w:r w:rsidRPr="00951F4A">
              <w:rPr>
                <w:rFonts w:ascii="Times New Roman" w:hAnsi="Times New Roman" w:cs="Times New Roman"/>
                <w:sz w:val="24"/>
              </w:rPr>
              <w:t>Способность решать производственные задачи (№ 1)</w:t>
            </w:r>
          </w:p>
        </w:tc>
      </w:tr>
      <w:tr w:rsidR="00951F4A" w:rsidTr="000A78E4">
        <w:tc>
          <w:tcPr>
            <w:tcW w:w="1002" w:type="dxa"/>
          </w:tcPr>
          <w:p w:rsidR="00951F4A" w:rsidRPr="00951F4A" w:rsidRDefault="00951F4A" w:rsidP="00951F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1F4A"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</w:p>
        </w:tc>
        <w:tc>
          <w:tcPr>
            <w:tcW w:w="8637" w:type="dxa"/>
          </w:tcPr>
          <w:p w:rsidR="00951F4A" w:rsidRPr="00951F4A" w:rsidRDefault="00951F4A" w:rsidP="00951F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 </w:t>
            </w:r>
            <w:r w:rsidRPr="00951F4A">
              <w:rPr>
                <w:rFonts w:ascii="Times New Roman" w:hAnsi="Times New Roman" w:cs="Times New Roman"/>
                <w:sz w:val="24"/>
              </w:rPr>
              <w:t>Критерии эффективности производственной деятельности (№ 14)</w:t>
            </w:r>
          </w:p>
          <w:p w:rsidR="00951F4A" w:rsidRPr="00951F4A" w:rsidRDefault="00951F4A" w:rsidP="00951F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 </w:t>
            </w:r>
            <w:r w:rsidRPr="00951F4A">
              <w:rPr>
                <w:rFonts w:ascii="Times New Roman" w:hAnsi="Times New Roman" w:cs="Times New Roman"/>
                <w:sz w:val="24"/>
              </w:rPr>
              <w:t>Желательная модель поведения работника (№ 4)</w:t>
            </w:r>
          </w:p>
          <w:p w:rsidR="00951F4A" w:rsidRPr="00951F4A" w:rsidRDefault="00951F4A" w:rsidP="00951F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 </w:t>
            </w:r>
            <w:r w:rsidRPr="00951F4A">
              <w:rPr>
                <w:rFonts w:ascii="Times New Roman" w:hAnsi="Times New Roman" w:cs="Times New Roman"/>
                <w:sz w:val="24"/>
              </w:rPr>
              <w:t>Человеческие факторы успешности деятельности (№ 13)</w:t>
            </w:r>
          </w:p>
          <w:p w:rsidR="00951F4A" w:rsidRPr="00951F4A" w:rsidRDefault="00951F4A" w:rsidP="00951F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 </w:t>
            </w:r>
            <w:r w:rsidRPr="00951F4A">
              <w:rPr>
                <w:rFonts w:ascii="Times New Roman" w:hAnsi="Times New Roman" w:cs="Times New Roman"/>
                <w:sz w:val="24"/>
              </w:rPr>
              <w:t>Общее сводное понятие (№ 5)</w:t>
            </w:r>
          </w:p>
          <w:p w:rsidR="00951F4A" w:rsidRPr="00951F4A" w:rsidRDefault="00951F4A" w:rsidP="00951F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 </w:t>
            </w:r>
            <w:r w:rsidRPr="00951F4A">
              <w:rPr>
                <w:rFonts w:ascii="Times New Roman" w:hAnsi="Times New Roman" w:cs="Times New Roman"/>
                <w:sz w:val="24"/>
              </w:rPr>
              <w:t>Организация особенностей индивида (№ 15)</w:t>
            </w:r>
          </w:p>
          <w:p w:rsidR="00951F4A" w:rsidRPr="00447E23" w:rsidRDefault="00951F4A" w:rsidP="00951F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 </w:t>
            </w:r>
            <w:r w:rsidRPr="00951F4A">
              <w:rPr>
                <w:rFonts w:ascii="Times New Roman" w:hAnsi="Times New Roman" w:cs="Times New Roman"/>
                <w:sz w:val="24"/>
              </w:rPr>
              <w:t>Единицы (элементы) в описании профессиональной 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51F4A">
              <w:rPr>
                <w:rFonts w:ascii="Times New Roman" w:hAnsi="Times New Roman" w:cs="Times New Roman"/>
                <w:sz w:val="24"/>
              </w:rPr>
              <w:t>(№ 2)</w:t>
            </w:r>
          </w:p>
        </w:tc>
      </w:tr>
    </w:tbl>
    <w:p w:rsidR="00695C3B" w:rsidRPr="00695C3B" w:rsidRDefault="00695C3B" w:rsidP="00695C3B">
      <w:pPr>
        <w:jc w:val="both"/>
        <w:rPr>
          <w:rFonts w:ascii="Times New Roman" w:hAnsi="Times New Roman" w:cs="Times New Roman"/>
          <w:sz w:val="24"/>
        </w:rPr>
      </w:pPr>
      <w:r w:rsidRPr="00695C3B">
        <w:rPr>
          <w:rFonts w:ascii="Times New Roman" w:hAnsi="Times New Roman" w:cs="Times New Roman"/>
          <w:sz w:val="24"/>
        </w:rPr>
        <w:t>Как же можно вскрыть и описать четыре типичных контекста,</w:t>
      </w:r>
      <w:r>
        <w:rPr>
          <w:rFonts w:ascii="Times New Roman" w:hAnsi="Times New Roman" w:cs="Times New Roman"/>
          <w:sz w:val="24"/>
        </w:rPr>
        <w:t xml:space="preserve"> </w:t>
      </w:r>
      <w:r w:rsidRPr="00695C3B">
        <w:rPr>
          <w:rFonts w:ascii="Times New Roman" w:hAnsi="Times New Roman" w:cs="Times New Roman"/>
          <w:sz w:val="24"/>
        </w:rPr>
        <w:t>лежащих за полученными нами кластерами? Предлагаем возможные</w:t>
      </w:r>
      <w:r>
        <w:rPr>
          <w:rFonts w:ascii="Times New Roman" w:hAnsi="Times New Roman" w:cs="Times New Roman"/>
          <w:sz w:val="24"/>
        </w:rPr>
        <w:t xml:space="preserve"> </w:t>
      </w:r>
      <w:r w:rsidRPr="00695C3B">
        <w:rPr>
          <w:rFonts w:ascii="Times New Roman" w:hAnsi="Times New Roman" w:cs="Times New Roman"/>
          <w:sz w:val="24"/>
        </w:rPr>
        <w:t>варианты интерпретации кластеров.</w:t>
      </w:r>
    </w:p>
    <w:p w:rsidR="00695C3B" w:rsidRPr="00695C3B" w:rsidRDefault="00695C3B" w:rsidP="00695C3B">
      <w:pPr>
        <w:jc w:val="both"/>
        <w:rPr>
          <w:rFonts w:ascii="Times New Roman" w:hAnsi="Times New Roman" w:cs="Times New Roman"/>
          <w:sz w:val="24"/>
        </w:rPr>
      </w:pPr>
      <w:r w:rsidRPr="00D4755E">
        <w:rPr>
          <w:rFonts w:ascii="Times New Roman" w:hAnsi="Times New Roman" w:cs="Times New Roman"/>
          <w:b/>
          <w:sz w:val="24"/>
        </w:rPr>
        <w:t>Первый кластер</w:t>
      </w:r>
      <w:r w:rsidRPr="00695C3B">
        <w:rPr>
          <w:rFonts w:ascii="Times New Roman" w:hAnsi="Times New Roman" w:cs="Times New Roman"/>
          <w:sz w:val="24"/>
        </w:rPr>
        <w:t xml:space="preserve"> — это компетенции в нормативно-юридическом</w:t>
      </w:r>
      <w:r>
        <w:rPr>
          <w:rFonts w:ascii="Times New Roman" w:hAnsi="Times New Roman" w:cs="Times New Roman"/>
          <w:sz w:val="24"/>
        </w:rPr>
        <w:t xml:space="preserve"> </w:t>
      </w:r>
      <w:r w:rsidRPr="00695C3B">
        <w:rPr>
          <w:rFonts w:ascii="Times New Roman" w:hAnsi="Times New Roman" w:cs="Times New Roman"/>
          <w:sz w:val="24"/>
        </w:rPr>
        <w:t xml:space="preserve">контексте. </w:t>
      </w:r>
      <w:proofErr w:type="gramStart"/>
      <w:r w:rsidRPr="00695C3B">
        <w:rPr>
          <w:rFonts w:ascii="Times New Roman" w:hAnsi="Times New Roman" w:cs="Times New Roman"/>
          <w:sz w:val="24"/>
        </w:rPr>
        <w:t xml:space="preserve">Это достаточно распространенная среди наших </w:t>
      </w:r>
      <w:proofErr w:type="spellStart"/>
      <w:r w:rsidRPr="00695C3B">
        <w:rPr>
          <w:rFonts w:ascii="Times New Roman" w:hAnsi="Times New Roman" w:cs="Times New Roman"/>
          <w:sz w:val="24"/>
        </w:rPr>
        <w:t>управленцев-непсихологов</w:t>
      </w:r>
      <w:proofErr w:type="spellEnd"/>
      <w:r w:rsidRPr="00695C3B">
        <w:rPr>
          <w:rFonts w:ascii="Times New Roman" w:hAnsi="Times New Roman" w:cs="Times New Roman"/>
          <w:sz w:val="24"/>
        </w:rPr>
        <w:t xml:space="preserve"> концептуально-терминологическая традиция:</w:t>
      </w:r>
      <w:r>
        <w:rPr>
          <w:rFonts w:ascii="Times New Roman" w:hAnsi="Times New Roman" w:cs="Times New Roman"/>
          <w:sz w:val="24"/>
        </w:rPr>
        <w:t xml:space="preserve"> </w:t>
      </w:r>
      <w:r w:rsidRPr="00695C3B">
        <w:rPr>
          <w:rFonts w:ascii="Times New Roman" w:hAnsi="Times New Roman" w:cs="Times New Roman"/>
          <w:sz w:val="24"/>
        </w:rPr>
        <w:t>в расхожем выражении «это лежит за пределами моей компетенции»</w:t>
      </w:r>
      <w:r>
        <w:rPr>
          <w:rFonts w:ascii="Times New Roman" w:hAnsi="Times New Roman" w:cs="Times New Roman"/>
          <w:sz w:val="24"/>
        </w:rPr>
        <w:t xml:space="preserve"> </w:t>
      </w:r>
      <w:r w:rsidRPr="00695C3B">
        <w:rPr>
          <w:rFonts w:ascii="Times New Roman" w:hAnsi="Times New Roman" w:cs="Times New Roman"/>
          <w:sz w:val="24"/>
        </w:rPr>
        <w:t>под «компетенцией», очевидно, понимаются вовсе не ПВК, а область полномочий и ответственности.</w:t>
      </w:r>
      <w:proofErr w:type="gramEnd"/>
      <w:r w:rsidRPr="00695C3B">
        <w:rPr>
          <w:rFonts w:ascii="Times New Roman" w:hAnsi="Times New Roman" w:cs="Times New Roman"/>
          <w:sz w:val="24"/>
        </w:rPr>
        <w:t xml:space="preserve"> Можно сказать, что первый кластер</w:t>
      </w:r>
      <w:r w:rsidR="00D4755E">
        <w:rPr>
          <w:rFonts w:ascii="Times New Roman" w:hAnsi="Times New Roman" w:cs="Times New Roman"/>
          <w:sz w:val="24"/>
        </w:rPr>
        <w:t xml:space="preserve"> </w:t>
      </w:r>
      <w:r w:rsidRPr="00695C3B">
        <w:rPr>
          <w:rFonts w:ascii="Times New Roman" w:hAnsi="Times New Roman" w:cs="Times New Roman"/>
          <w:sz w:val="24"/>
        </w:rPr>
        <w:t>образует нормативный полюс на дереве классификации.</w:t>
      </w:r>
    </w:p>
    <w:p w:rsidR="00695C3B" w:rsidRPr="00695C3B" w:rsidRDefault="00695C3B" w:rsidP="00695C3B">
      <w:pPr>
        <w:jc w:val="both"/>
        <w:rPr>
          <w:rFonts w:ascii="Times New Roman" w:hAnsi="Times New Roman" w:cs="Times New Roman"/>
          <w:sz w:val="24"/>
        </w:rPr>
      </w:pPr>
      <w:r w:rsidRPr="00D4755E">
        <w:rPr>
          <w:rFonts w:ascii="Times New Roman" w:hAnsi="Times New Roman" w:cs="Times New Roman"/>
          <w:b/>
          <w:sz w:val="24"/>
        </w:rPr>
        <w:t>Четвертый кластер</w:t>
      </w:r>
      <w:r w:rsidRPr="00695C3B">
        <w:rPr>
          <w:rFonts w:ascii="Times New Roman" w:hAnsi="Times New Roman" w:cs="Times New Roman"/>
          <w:sz w:val="24"/>
        </w:rPr>
        <w:t xml:space="preserve"> — это компетенции в прагматическо-описательном контексте, в большей мере соответствующем западной</w:t>
      </w:r>
      <w:r w:rsidR="00D4755E">
        <w:rPr>
          <w:rFonts w:ascii="Times New Roman" w:hAnsi="Times New Roman" w:cs="Times New Roman"/>
          <w:sz w:val="24"/>
        </w:rPr>
        <w:t xml:space="preserve"> </w:t>
      </w:r>
      <w:r w:rsidRPr="00695C3B">
        <w:rPr>
          <w:rFonts w:ascii="Times New Roman" w:hAnsi="Times New Roman" w:cs="Times New Roman"/>
          <w:sz w:val="24"/>
        </w:rPr>
        <w:t>традиции (Спенсер, Спенсер, 2005). В этом случае индивидуальные</w:t>
      </w:r>
      <w:r w:rsidR="00D4755E">
        <w:rPr>
          <w:rFonts w:ascii="Times New Roman" w:hAnsi="Times New Roman" w:cs="Times New Roman"/>
          <w:sz w:val="24"/>
        </w:rPr>
        <w:t xml:space="preserve"> </w:t>
      </w:r>
      <w:r w:rsidRPr="00695C3B">
        <w:rPr>
          <w:rFonts w:ascii="Times New Roman" w:hAnsi="Times New Roman" w:cs="Times New Roman"/>
          <w:sz w:val="24"/>
        </w:rPr>
        <w:t>особенности работника представляются вторичными по отношению</w:t>
      </w:r>
      <w:r w:rsidR="00D4755E">
        <w:rPr>
          <w:rFonts w:ascii="Times New Roman" w:hAnsi="Times New Roman" w:cs="Times New Roman"/>
          <w:sz w:val="24"/>
        </w:rPr>
        <w:t xml:space="preserve"> </w:t>
      </w:r>
      <w:r w:rsidRPr="00695C3B">
        <w:rPr>
          <w:rFonts w:ascii="Times New Roman" w:hAnsi="Times New Roman" w:cs="Times New Roman"/>
          <w:sz w:val="24"/>
        </w:rPr>
        <w:t>к решаемым задачам. Это прагма</w:t>
      </w:r>
      <w:r w:rsidR="00D4755E">
        <w:rPr>
          <w:rFonts w:ascii="Times New Roman" w:hAnsi="Times New Roman" w:cs="Times New Roman"/>
          <w:sz w:val="24"/>
        </w:rPr>
        <w:t>тический полюс на дереве класси</w:t>
      </w:r>
      <w:r w:rsidRPr="00695C3B">
        <w:rPr>
          <w:rFonts w:ascii="Times New Roman" w:hAnsi="Times New Roman" w:cs="Times New Roman"/>
          <w:sz w:val="24"/>
        </w:rPr>
        <w:t>фикации.</w:t>
      </w:r>
    </w:p>
    <w:p w:rsidR="00695C3B" w:rsidRPr="00695C3B" w:rsidRDefault="00695C3B" w:rsidP="00695C3B">
      <w:pPr>
        <w:jc w:val="both"/>
        <w:rPr>
          <w:rFonts w:ascii="Times New Roman" w:hAnsi="Times New Roman" w:cs="Times New Roman"/>
          <w:sz w:val="24"/>
        </w:rPr>
      </w:pPr>
      <w:r w:rsidRPr="00D4755E">
        <w:rPr>
          <w:rFonts w:ascii="Times New Roman" w:hAnsi="Times New Roman" w:cs="Times New Roman"/>
          <w:b/>
          <w:sz w:val="24"/>
        </w:rPr>
        <w:t>Второй кластер</w:t>
      </w:r>
      <w:r w:rsidRPr="00695C3B">
        <w:rPr>
          <w:rFonts w:ascii="Times New Roman" w:hAnsi="Times New Roman" w:cs="Times New Roman"/>
          <w:sz w:val="24"/>
        </w:rPr>
        <w:t xml:space="preserve"> — это </w:t>
      </w:r>
      <w:proofErr w:type="spellStart"/>
      <w:proofErr w:type="gramStart"/>
      <w:r w:rsidRPr="00695C3B">
        <w:rPr>
          <w:rFonts w:ascii="Times New Roman" w:hAnsi="Times New Roman" w:cs="Times New Roman"/>
          <w:sz w:val="24"/>
        </w:rPr>
        <w:t>сведе</w:t>
      </w:r>
      <w:r w:rsidR="00D4755E">
        <w:rPr>
          <w:rFonts w:ascii="Times New Roman" w:hAnsi="Times New Roman" w:cs="Times New Roman"/>
          <w:sz w:val="24"/>
        </w:rPr>
        <w:t>́ние</w:t>
      </w:r>
      <w:proofErr w:type="spellEnd"/>
      <w:proofErr w:type="gramEnd"/>
      <w:r w:rsidR="00D4755E">
        <w:rPr>
          <w:rFonts w:ascii="Times New Roman" w:hAnsi="Times New Roman" w:cs="Times New Roman"/>
          <w:sz w:val="24"/>
        </w:rPr>
        <w:t xml:space="preserve"> всех компетенций к традици</w:t>
      </w:r>
      <w:r w:rsidRPr="00695C3B">
        <w:rPr>
          <w:rFonts w:ascii="Times New Roman" w:hAnsi="Times New Roman" w:cs="Times New Roman"/>
          <w:sz w:val="24"/>
        </w:rPr>
        <w:t>онным для отечественной психо</w:t>
      </w:r>
      <w:r w:rsidR="00D4755E">
        <w:rPr>
          <w:rFonts w:ascii="Times New Roman" w:hAnsi="Times New Roman" w:cs="Times New Roman"/>
          <w:sz w:val="24"/>
        </w:rPr>
        <w:t xml:space="preserve">логии труда ПВК и </w:t>
      </w:r>
      <w:proofErr w:type="spellStart"/>
      <w:r w:rsidR="00D4755E">
        <w:rPr>
          <w:rFonts w:ascii="Times New Roman" w:hAnsi="Times New Roman" w:cs="Times New Roman"/>
          <w:sz w:val="24"/>
        </w:rPr>
        <w:t>ЗУНам</w:t>
      </w:r>
      <w:proofErr w:type="spellEnd"/>
      <w:r w:rsidR="00D4755E">
        <w:rPr>
          <w:rFonts w:ascii="Times New Roman" w:hAnsi="Times New Roman" w:cs="Times New Roman"/>
          <w:sz w:val="24"/>
        </w:rPr>
        <w:t>. Особен</w:t>
      </w:r>
      <w:r w:rsidRPr="00695C3B">
        <w:rPr>
          <w:rFonts w:ascii="Times New Roman" w:hAnsi="Times New Roman" w:cs="Times New Roman"/>
          <w:sz w:val="24"/>
        </w:rPr>
        <w:t xml:space="preserve">ностью данного подхода является </w:t>
      </w:r>
      <w:proofErr w:type="spellStart"/>
      <w:r w:rsidRPr="00695C3B">
        <w:rPr>
          <w:rFonts w:ascii="Times New Roman" w:hAnsi="Times New Roman" w:cs="Times New Roman"/>
          <w:sz w:val="24"/>
        </w:rPr>
        <w:t>неучет</w:t>
      </w:r>
      <w:proofErr w:type="spellEnd"/>
      <w:r w:rsidRPr="00695C3B">
        <w:rPr>
          <w:rFonts w:ascii="Times New Roman" w:hAnsi="Times New Roman" w:cs="Times New Roman"/>
          <w:sz w:val="24"/>
        </w:rPr>
        <w:t xml:space="preserve"> ситуационных переменных</w:t>
      </w:r>
      <w:r w:rsidR="00D4755E">
        <w:rPr>
          <w:rFonts w:ascii="Times New Roman" w:hAnsi="Times New Roman" w:cs="Times New Roman"/>
          <w:sz w:val="24"/>
        </w:rPr>
        <w:t xml:space="preserve"> </w:t>
      </w:r>
      <w:r w:rsidRPr="00695C3B">
        <w:rPr>
          <w:rFonts w:ascii="Times New Roman" w:hAnsi="Times New Roman" w:cs="Times New Roman"/>
          <w:sz w:val="24"/>
        </w:rPr>
        <w:t>организационной жизни. В противовес четвертому кластеру здесь</w:t>
      </w:r>
      <w:r w:rsidR="00D4755E">
        <w:rPr>
          <w:rFonts w:ascii="Times New Roman" w:hAnsi="Times New Roman" w:cs="Times New Roman"/>
          <w:sz w:val="24"/>
        </w:rPr>
        <w:t xml:space="preserve"> </w:t>
      </w:r>
      <w:r w:rsidRPr="00695C3B">
        <w:rPr>
          <w:rFonts w:ascii="Times New Roman" w:hAnsi="Times New Roman" w:cs="Times New Roman"/>
          <w:sz w:val="24"/>
        </w:rPr>
        <w:t>в качестве вторичных рассматриваются задачи, решение которых</w:t>
      </w:r>
      <w:r w:rsidR="00D4755E">
        <w:rPr>
          <w:rFonts w:ascii="Times New Roman" w:hAnsi="Times New Roman" w:cs="Times New Roman"/>
          <w:sz w:val="24"/>
        </w:rPr>
        <w:t xml:space="preserve"> </w:t>
      </w:r>
      <w:r w:rsidRPr="00695C3B">
        <w:rPr>
          <w:rFonts w:ascii="Times New Roman" w:hAnsi="Times New Roman" w:cs="Times New Roman"/>
          <w:sz w:val="24"/>
        </w:rPr>
        <w:t>ожидается от исполнителя. Это</w:t>
      </w:r>
      <w:r w:rsidR="00D4755E">
        <w:rPr>
          <w:rFonts w:ascii="Times New Roman" w:hAnsi="Times New Roman" w:cs="Times New Roman"/>
          <w:sz w:val="24"/>
        </w:rPr>
        <w:t>т полюс можно назвать идеалисти</w:t>
      </w:r>
      <w:r w:rsidRPr="00695C3B">
        <w:rPr>
          <w:rFonts w:ascii="Times New Roman" w:hAnsi="Times New Roman" w:cs="Times New Roman"/>
          <w:sz w:val="24"/>
        </w:rPr>
        <w:t>чески консервативным, базирующимся на отечественном научно-психологическом контексте.</w:t>
      </w:r>
    </w:p>
    <w:p w:rsidR="00951F4A" w:rsidRDefault="00695C3B" w:rsidP="00695C3B">
      <w:pPr>
        <w:jc w:val="both"/>
        <w:rPr>
          <w:rFonts w:ascii="Times New Roman" w:hAnsi="Times New Roman" w:cs="Times New Roman"/>
          <w:sz w:val="24"/>
        </w:rPr>
      </w:pPr>
      <w:r w:rsidRPr="00D4755E">
        <w:rPr>
          <w:rFonts w:ascii="Times New Roman" w:hAnsi="Times New Roman" w:cs="Times New Roman"/>
          <w:b/>
          <w:sz w:val="24"/>
        </w:rPr>
        <w:t>Третий кластер</w:t>
      </w:r>
      <w:r w:rsidRPr="00695C3B">
        <w:rPr>
          <w:rFonts w:ascii="Times New Roman" w:hAnsi="Times New Roman" w:cs="Times New Roman"/>
          <w:sz w:val="24"/>
        </w:rPr>
        <w:t xml:space="preserve"> оказался самым неожиданным для нас. </w:t>
      </w:r>
      <w:proofErr w:type="gramStart"/>
      <w:r w:rsidRPr="00695C3B">
        <w:rPr>
          <w:rFonts w:ascii="Times New Roman" w:hAnsi="Times New Roman" w:cs="Times New Roman"/>
          <w:sz w:val="24"/>
        </w:rPr>
        <w:t>Здесь</w:t>
      </w:r>
      <w:r w:rsidR="00D4755E">
        <w:rPr>
          <w:rFonts w:ascii="Times New Roman" w:hAnsi="Times New Roman" w:cs="Times New Roman"/>
          <w:sz w:val="24"/>
        </w:rPr>
        <w:t xml:space="preserve"> </w:t>
      </w:r>
      <w:r w:rsidRPr="00695C3B">
        <w:rPr>
          <w:rFonts w:ascii="Times New Roman" w:hAnsi="Times New Roman" w:cs="Times New Roman"/>
          <w:sz w:val="24"/>
        </w:rPr>
        <w:t>мы видим попытку поиска содержательного компромисса между</w:t>
      </w:r>
      <w:r w:rsidR="00D4755E">
        <w:rPr>
          <w:rFonts w:ascii="Times New Roman" w:hAnsi="Times New Roman" w:cs="Times New Roman"/>
          <w:sz w:val="24"/>
        </w:rPr>
        <w:t xml:space="preserve"> </w:t>
      </w:r>
      <w:r w:rsidRPr="00695C3B">
        <w:rPr>
          <w:rFonts w:ascii="Times New Roman" w:hAnsi="Times New Roman" w:cs="Times New Roman"/>
          <w:sz w:val="24"/>
        </w:rPr>
        <w:t>отечественным и западным под</w:t>
      </w:r>
      <w:r w:rsidR="00D4755E">
        <w:rPr>
          <w:rFonts w:ascii="Times New Roman" w:hAnsi="Times New Roman" w:cs="Times New Roman"/>
          <w:sz w:val="24"/>
        </w:rPr>
        <w:t>ходами, между требованиями к ис</w:t>
      </w:r>
      <w:r w:rsidRPr="00695C3B">
        <w:rPr>
          <w:rFonts w:ascii="Times New Roman" w:hAnsi="Times New Roman" w:cs="Times New Roman"/>
          <w:sz w:val="24"/>
        </w:rPr>
        <w:t>полнению и особенностями исполнителя, попытку конструктивного</w:t>
      </w:r>
      <w:r w:rsidR="00D4755E">
        <w:rPr>
          <w:rFonts w:ascii="Times New Roman" w:hAnsi="Times New Roman" w:cs="Times New Roman"/>
          <w:sz w:val="24"/>
        </w:rPr>
        <w:t xml:space="preserve"> </w:t>
      </w:r>
      <w:r w:rsidRPr="00695C3B">
        <w:rPr>
          <w:rFonts w:ascii="Times New Roman" w:hAnsi="Times New Roman" w:cs="Times New Roman"/>
          <w:sz w:val="24"/>
        </w:rPr>
        <w:t>поиска нетривиального содержания понятия «компетенции».</w:t>
      </w:r>
      <w:proofErr w:type="gramEnd"/>
      <w:r w:rsidRPr="00695C3B">
        <w:rPr>
          <w:rFonts w:ascii="Times New Roman" w:hAnsi="Times New Roman" w:cs="Times New Roman"/>
          <w:sz w:val="24"/>
        </w:rPr>
        <w:t xml:space="preserve"> Этот</w:t>
      </w:r>
      <w:r w:rsidR="00D4755E">
        <w:rPr>
          <w:rFonts w:ascii="Times New Roman" w:hAnsi="Times New Roman" w:cs="Times New Roman"/>
          <w:sz w:val="24"/>
        </w:rPr>
        <w:t xml:space="preserve"> </w:t>
      </w:r>
      <w:r w:rsidRPr="00695C3B">
        <w:rPr>
          <w:rFonts w:ascii="Times New Roman" w:hAnsi="Times New Roman" w:cs="Times New Roman"/>
          <w:sz w:val="24"/>
        </w:rPr>
        <w:t>подход не ставит знак равенства между ПВК и компетенциями, так</w:t>
      </w:r>
      <w:r w:rsidR="00D4755E">
        <w:rPr>
          <w:rFonts w:ascii="Times New Roman" w:hAnsi="Times New Roman" w:cs="Times New Roman"/>
          <w:sz w:val="24"/>
        </w:rPr>
        <w:t xml:space="preserve"> </w:t>
      </w:r>
      <w:r w:rsidRPr="00695C3B">
        <w:rPr>
          <w:rFonts w:ascii="Times New Roman" w:hAnsi="Times New Roman" w:cs="Times New Roman"/>
          <w:sz w:val="24"/>
        </w:rPr>
        <w:t>как ПВК не связаны с отдельными ситуациями (частными задачами</w:t>
      </w:r>
      <w:r w:rsidR="00D4755E">
        <w:rPr>
          <w:rFonts w:ascii="Times New Roman" w:hAnsi="Times New Roman" w:cs="Times New Roman"/>
          <w:sz w:val="24"/>
        </w:rPr>
        <w:t xml:space="preserve"> </w:t>
      </w:r>
      <w:r w:rsidRPr="00695C3B">
        <w:rPr>
          <w:rFonts w:ascii="Times New Roman" w:hAnsi="Times New Roman" w:cs="Times New Roman"/>
          <w:sz w:val="24"/>
        </w:rPr>
        <w:t>профессиональной деятельности), а компетенции как раз говорят о</w:t>
      </w:r>
      <w:r w:rsidR="00D4755E">
        <w:rPr>
          <w:rFonts w:ascii="Times New Roman" w:hAnsi="Times New Roman" w:cs="Times New Roman"/>
          <w:sz w:val="24"/>
        </w:rPr>
        <w:t xml:space="preserve"> </w:t>
      </w:r>
      <w:r w:rsidRPr="00695C3B">
        <w:rPr>
          <w:rFonts w:ascii="Times New Roman" w:hAnsi="Times New Roman" w:cs="Times New Roman"/>
          <w:sz w:val="24"/>
        </w:rPr>
        <w:t>готовности решать совершенно конкретные и узкие задачи в рамках</w:t>
      </w:r>
      <w:r w:rsidR="00D4755E">
        <w:rPr>
          <w:rFonts w:ascii="Times New Roman" w:hAnsi="Times New Roman" w:cs="Times New Roman"/>
          <w:sz w:val="24"/>
        </w:rPr>
        <w:t xml:space="preserve"> </w:t>
      </w:r>
      <w:r w:rsidRPr="00695C3B">
        <w:rPr>
          <w:rFonts w:ascii="Times New Roman" w:hAnsi="Times New Roman" w:cs="Times New Roman"/>
          <w:sz w:val="24"/>
        </w:rPr>
        <w:t>определенной организации. В этом</w:t>
      </w:r>
      <w:r w:rsidR="00D4755E">
        <w:rPr>
          <w:rFonts w:ascii="Times New Roman" w:hAnsi="Times New Roman" w:cs="Times New Roman"/>
          <w:sz w:val="24"/>
        </w:rPr>
        <w:t xml:space="preserve"> смысле компетенции представ</w:t>
      </w:r>
      <w:r w:rsidRPr="00695C3B">
        <w:rPr>
          <w:rFonts w:ascii="Times New Roman" w:hAnsi="Times New Roman" w:cs="Times New Roman"/>
          <w:sz w:val="24"/>
        </w:rPr>
        <w:t xml:space="preserve">ляют собой переход от </w:t>
      </w:r>
      <w:proofErr w:type="gramStart"/>
      <w:r w:rsidRPr="00695C3B">
        <w:rPr>
          <w:rFonts w:ascii="Times New Roman" w:hAnsi="Times New Roman" w:cs="Times New Roman"/>
          <w:sz w:val="24"/>
        </w:rPr>
        <w:t>потенциальных</w:t>
      </w:r>
      <w:proofErr w:type="gramEnd"/>
      <w:r w:rsidRPr="00695C3B">
        <w:rPr>
          <w:rFonts w:ascii="Times New Roman" w:hAnsi="Times New Roman" w:cs="Times New Roman"/>
          <w:sz w:val="24"/>
        </w:rPr>
        <w:t xml:space="preserve"> ПВК к их актуализации в</w:t>
      </w:r>
      <w:r w:rsidR="00D4755E">
        <w:rPr>
          <w:rFonts w:ascii="Times New Roman" w:hAnsi="Times New Roman" w:cs="Times New Roman"/>
          <w:sz w:val="24"/>
        </w:rPr>
        <w:t xml:space="preserve"> </w:t>
      </w:r>
      <w:r w:rsidRPr="00695C3B">
        <w:rPr>
          <w:rFonts w:ascii="Times New Roman" w:hAnsi="Times New Roman" w:cs="Times New Roman"/>
          <w:sz w:val="24"/>
        </w:rPr>
        <w:t>ходе решения возникшей производственной задачи.</w:t>
      </w:r>
    </w:p>
    <w:sectPr w:rsidR="00951F4A" w:rsidSect="00447E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A41C0"/>
    <w:multiLevelType w:val="hybridMultilevel"/>
    <w:tmpl w:val="31CA9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556F4"/>
    <w:rsid w:val="0002678F"/>
    <w:rsid w:val="000A78E4"/>
    <w:rsid w:val="000D7CFF"/>
    <w:rsid w:val="001928CC"/>
    <w:rsid w:val="00223D40"/>
    <w:rsid w:val="003543B1"/>
    <w:rsid w:val="0043077E"/>
    <w:rsid w:val="00447E23"/>
    <w:rsid w:val="005556F4"/>
    <w:rsid w:val="005B5243"/>
    <w:rsid w:val="00695C3B"/>
    <w:rsid w:val="00951F4A"/>
    <w:rsid w:val="00BC214E"/>
    <w:rsid w:val="00D4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1F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1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2015-04-18T05:16:00Z</dcterms:created>
  <dcterms:modified xsi:type="dcterms:W3CDTF">2015-05-06T13:27:00Z</dcterms:modified>
</cp:coreProperties>
</file>